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4DB" w:rsidRDefault="00C544DB" w:rsidP="00C544DB">
      <w:pPr>
        <w:pStyle w:val="a3"/>
        <w:ind w:firstLine="426"/>
        <w:rPr>
          <w:rFonts w:eastAsia="Calibri"/>
          <w:noProof/>
        </w:rPr>
      </w:pPr>
      <w:r>
        <w:rPr>
          <w:rFonts w:eastAsia="Calibri"/>
          <w:b/>
          <w:noProof/>
        </w:rPr>
        <w:t xml:space="preserve">До: </w:t>
      </w:r>
    </w:p>
    <w:p w:rsidR="00C544DB" w:rsidRDefault="00C544DB" w:rsidP="00C544DB">
      <w:pPr>
        <w:pStyle w:val="40"/>
        <w:shd w:val="clear" w:color="auto" w:fill="auto"/>
        <w:spacing w:before="0"/>
        <w:ind w:left="426" w:firstLine="0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Г-жа Лозана Василева,</w:t>
      </w:r>
    </w:p>
    <w:p w:rsidR="00C544DB" w:rsidRDefault="00C544DB" w:rsidP="00C544DB">
      <w:pPr>
        <w:pStyle w:val="50"/>
        <w:shd w:val="clear" w:color="auto" w:fill="auto"/>
        <w:ind w:left="426"/>
        <w:rPr>
          <w:sz w:val="24"/>
          <w:szCs w:val="24"/>
        </w:rPr>
      </w:pPr>
      <w:r>
        <w:rPr>
          <w:sz w:val="24"/>
          <w:szCs w:val="24"/>
        </w:rPr>
        <w:t>Заместник-министър МЗХГ и Председател на ТРГ за СПРЗСР</w:t>
      </w:r>
    </w:p>
    <w:p w:rsidR="00C544DB" w:rsidRDefault="00C544DB" w:rsidP="00C544DB">
      <w:pPr>
        <w:pStyle w:val="a3"/>
        <w:ind w:firstLine="426"/>
        <w:rPr>
          <w:rFonts w:eastAsia="Calibri"/>
          <w:noProof/>
        </w:rPr>
      </w:pPr>
      <w:r>
        <w:rPr>
          <w:b/>
        </w:rPr>
        <w:t xml:space="preserve">До: </w:t>
      </w:r>
      <w:r>
        <w:rPr>
          <w:rFonts w:eastAsia="Calibri"/>
          <w:b/>
          <w:noProof/>
        </w:rPr>
        <w:t xml:space="preserve">  </w:t>
      </w:r>
      <w:r>
        <w:rPr>
          <w:rFonts w:eastAsia="Calibri"/>
          <w:b/>
          <w:noProof/>
        </w:rPr>
        <w:tab/>
      </w:r>
      <w:r>
        <w:rPr>
          <w:rFonts w:eastAsia="Calibri"/>
          <w:b/>
          <w:noProof/>
        </w:rPr>
        <w:tab/>
      </w:r>
      <w:r>
        <w:rPr>
          <w:rFonts w:eastAsia="Calibri"/>
          <w:b/>
          <w:noProof/>
        </w:rPr>
        <w:tab/>
      </w:r>
      <w:r>
        <w:rPr>
          <w:rFonts w:eastAsia="Calibri"/>
          <w:b/>
          <w:noProof/>
        </w:rPr>
        <w:tab/>
      </w:r>
      <w:r>
        <w:rPr>
          <w:rFonts w:eastAsia="Calibri"/>
          <w:b/>
          <w:noProof/>
        </w:rPr>
        <w:tab/>
      </w:r>
      <w:r>
        <w:rPr>
          <w:rFonts w:eastAsia="Calibri"/>
          <w:b/>
          <w:noProof/>
        </w:rPr>
        <w:tab/>
      </w:r>
      <w:r>
        <w:rPr>
          <w:rFonts w:eastAsia="Calibri"/>
          <w:b/>
          <w:noProof/>
        </w:rPr>
        <w:tab/>
      </w:r>
      <w:r>
        <w:rPr>
          <w:rFonts w:eastAsia="Calibri"/>
          <w:b/>
          <w:noProof/>
        </w:rPr>
        <w:tab/>
      </w:r>
      <w:r>
        <w:rPr>
          <w:rFonts w:eastAsia="Calibri"/>
          <w:b/>
          <w:noProof/>
        </w:rPr>
        <w:tab/>
      </w:r>
      <w:r>
        <w:rPr>
          <w:rFonts w:eastAsia="Calibri"/>
          <w:b/>
          <w:noProof/>
        </w:rPr>
        <w:tab/>
        <w:t xml:space="preserve">   </w:t>
      </w:r>
    </w:p>
    <w:p w:rsidR="00C544DB" w:rsidRDefault="00C544DB" w:rsidP="00C544DB">
      <w:pPr>
        <w:pStyle w:val="a3"/>
        <w:ind w:firstLine="426"/>
        <w:rPr>
          <w:rFonts w:eastAsia="Calibri"/>
          <w:noProof/>
        </w:rPr>
      </w:pPr>
      <w:r>
        <w:t>На вниманието на членовете на ТРГ за СПРЗСР</w:t>
      </w:r>
      <w:r>
        <w:rPr>
          <w:rFonts w:eastAsia="Calibri"/>
          <w:noProof/>
        </w:rPr>
        <w:t xml:space="preserve"> </w:t>
      </w:r>
    </w:p>
    <w:p w:rsidR="00C544DB" w:rsidRDefault="00C544DB" w:rsidP="00C544DB">
      <w:pPr>
        <w:pStyle w:val="a3"/>
        <w:ind w:left="426"/>
        <w:rPr>
          <w:b/>
        </w:rPr>
      </w:pPr>
    </w:p>
    <w:p w:rsidR="00C544DB" w:rsidRDefault="00C544DB" w:rsidP="00C544DB">
      <w:pPr>
        <w:pStyle w:val="a3"/>
        <w:ind w:left="426"/>
        <w:rPr>
          <w:rFonts w:eastAsia="Calibri"/>
          <w:noProof/>
        </w:rPr>
      </w:pPr>
    </w:p>
    <w:p w:rsidR="00C544DB" w:rsidRDefault="00C544DB" w:rsidP="00C544DB">
      <w:pPr>
        <w:pStyle w:val="a3"/>
        <w:ind w:left="426"/>
        <w:rPr>
          <w:rFonts w:eastAsia="Calibri"/>
          <w:noProof/>
        </w:rPr>
      </w:pPr>
      <w:r>
        <w:rPr>
          <w:rFonts w:eastAsia="Calibri"/>
          <w:b/>
          <w:noProof/>
        </w:rPr>
        <w:t>Относно:</w:t>
      </w:r>
      <w:r>
        <w:rPr>
          <w:rFonts w:eastAsia="Calibri"/>
          <w:noProof/>
        </w:rPr>
        <w:t xml:space="preserve"> </w:t>
      </w:r>
      <w:r>
        <w:t xml:space="preserve">Позиция </w:t>
      </w:r>
      <w:r>
        <w:t xml:space="preserve"> относно изпратените материали за предстоящото Девето заседание на ТРГ за СПРЗСР на 20.01.2021 г. </w:t>
      </w:r>
      <w:r>
        <w:t xml:space="preserve">по интервенция </w:t>
      </w:r>
      <w:proofErr w:type="spellStart"/>
      <w:r>
        <w:t>Агроекология</w:t>
      </w:r>
      <w:proofErr w:type="spellEnd"/>
      <w:r>
        <w:t xml:space="preserve"> в частта и за пчеларския сектор </w:t>
      </w:r>
    </w:p>
    <w:p w:rsidR="00C544DB" w:rsidRDefault="00C544DB" w:rsidP="00C544DB">
      <w:pPr>
        <w:ind w:left="567"/>
        <w:jc w:val="both"/>
        <w:rPr>
          <w:rFonts w:eastAsia="Calibri"/>
          <w:noProof/>
        </w:rPr>
      </w:pPr>
    </w:p>
    <w:p w:rsidR="00C544DB" w:rsidRDefault="00C544DB" w:rsidP="00C544DB">
      <w:pPr>
        <w:spacing w:after="120"/>
        <w:ind w:right="272"/>
        <w:jc w:val="both"/>
        <w:rPr>
          <w:rFonts w:eastAsia="Calibri"/>
          <w:b/>
          <w:noProof/>
        </w:rPr>
      </w:pPr>
    </w:p>
    <w:p w:rsidR="00C544DB" w:rsidRDefault="00C544DB" w:rsidP="00C544DB">
      <w:pPr>
        <w:ind w:firstLine="426"/>
        <w:jc w:val="both"/>
        <w:rPr>
          <w:b/>
          <w:noProof/>
        </w:rPr>
      </w:pPr>
      <w:r>
        <w:rPr>
          <w:b/>
          <w:noProof/>
        </w:rPr>
        <w:t>Уважаема г-жа Василева,</w:t>
      </w:r>
    </w:p>
    <w:p w:rsidR="00C544DB" w:rsidRDefault="00C544DB" w:rsidP="00C544DB">
      <w:pPr>
        <w:ind w:firstLine="426"/>
        <w:jc w:val="both"/>
      </w:pPr>
    </w:p>
    <w:p w:rsidR="00A936CE" w:rsidRDefault="00C544DB" w:rsidP="00C544DB">
      <w:pPr>
        <w:rPr>
          <w:color w:val="auto"/>
        </w:rPr>
      </w:pPr>
      <w:r>
        <w:rPr>
          <w:color w:val="auto"/>
        </w:rPr>
        <w:t>Във връзка с изпратените материали за Деветото заседание</w:t>
      </w:r>
      <w:r>
        <w:rPr>
          <w:color w:val="auto"/>
        </w:rPr>
        <w:t xml:space="preserve"> на ТРГ за СПРЗСР,</w:t>
      </w:r>
      <w:r>
        <w:rPr>
          <w:color w:val="auto"/>
        </w:rPr>
        <w:t>правя следните коментари и предложения</w:t>
      </w:r>
    </w:p>
    <w:p w:rsidR="00C544DB" w:rsidRDefault="00C544DB" w:rsidP="00C544DB">
      <w:pPr>
        <w:rPr>
          <w:color w:val="auto"/>
          <w:lang w:val="en-US"/>
        </w:rPr>
      </w:pPr>
      <w:r>
        <w:rPr>
          <w:color w:val="auto"/>
        </w:rPr>
        <w:t xml:space="preserve">Без да коментирам целесъобразността  на предложеното направление 7 в интервенцията </w:t>
      </w:r>
      <w:proofErr w:type="spellStart"/>
      <w:r>
        <w:rPr>
          <w:color w:val="auto"/>
        </w:rPr>
        <w:t>Агроекология</w:t>
      </w:r>
      <w:proofErr w:type="spellEnd"/>
      <w:r>
        <w:rPr>
          <w:color w:val="auto"/>
        </w:rPr>
        <w:t xml:space="preserve"> отнасящо се до сектор Пчеларство считам че същото е в нарушение на чл67 т.6 от Регламент за стратегическите  планове или по-точно е сгрешен начина на  изплащане на компенсаторното плащане .Също така трябва да отчетем за пореден път че МЗХГ не с съобразява с чл49 т.5 от Регламента и не си сътрудничи със сектора при изготвяне на материалите имащи отношение към сектора . Ако същото беше сторено </w:t>
      </w:r>
      <w:r w:rsidR="00E77642">
        <w:rPr>
          <w:color w:val="auto"/>
        </w:rPr>
        <w:t>можеше да има друг резултат.</w:t>
      </w:r>
    </w:p>
    <w:p w:rsidR="00E77642" w:rsidRDefault="00E77642" w:rsidP="00C544DB">
      <w:pPr>
        <w:rPr>
          <w:color w:val="auto"/>
          <w:lang w:val="en-US"/>
        </w:rPr>
      </w:pPr>
    </w:p>
    <w:p w:rsidR="00E77642" w:rsidRDefault="00E77642" w:rsidP="00C544DB">
      <w:pPr>
        <w:rPr>
          <w:color w:val="auto"/>
        </w:rPr>
      </w:pPr>
      <w:r>
        <w:rPr>
          <w:color w:val="auto"/>
          <w:lang w:val="en-US"/>
        </w:rPr>
        <w:t xml:space="preserve"> </w:t>
      </w:r>
      <w:r>
        <w:rPr>
          <w:color w:val="auto"/>
        </w:rPr>
        <w:t>С уважение</w:t>
      </w:r>
    </w:p>
    <w:p w:rsidR="00E77642" w:rsidRPr="00E77642" w:rsidRDefault="00E77642" w:rsidP="00C544DB">
      <w:proofErr w:type="spellStart"/>
      <w:r>
        <w:rPr>
          <w:color w:val="auto"/>
        </w:rPr>
        <w:t>Сребрин</w:t>
      </w:r>
      <w:proofErr w:type="spellEnd"/>
      <w:r>
        <w:rPr>
          <w:color w:val="auto"/>
        </w:rPr>
        <w:t xml:space="preserve"> Илиев </w:t>
      </w:r>
      <w:bookmarkStart w:id="0" w:name="_GoBack"/>
      <w:bookmarkEnd w:id="0"/>
    </w:p>
    <w:sectPr w:rsidR="00E77642" w:rsidRPr="00E77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DB"/>
    <w:rsid w:val="00A936CE"/>
    <w:rsid w:val="00B305E7"/>
    <w:rsid w:val="00C544DB"/>
    <w:rsid w:val="00E7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D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44D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4">
    <w:name w:val="Основен текст (4)_"/>
    <w:basedOn w:val="a0"/>
    <w:link w:val="40"/>
    <w:locked/>
    <w:rsid w:val="00C544DB"/>
    <w:rPr>
      <w:b/>
      <w:bCs/>
      <w:sz w:val="23"/>
      <w:szCs w:val="23"/>
      <w:shd w:val="clear" w:color="auto" w:fill="FFFFFF"/>
    </w:rPr>
  </w:style>
  <w:style w:type="paragraph" w:customStyle="1" w:styleId="40">
    <w:name w:val="Основен текст (4)"/>
    <w:basedOn w:val="a"/>
    <w:link w:val="4"/>
    <w:rsid w:val="00C544DB"/>
    <w:pPr>
      <w:widowControl w:val="0"/>
      <w:shd w:val="clear" w:color="auto" w:fill="FFFFFF"/>
      <w:spacing w:before="540" w:line="274" w:lineRule="exact"/>
      <w:ind w:hanging="360"/>
      <w:jc w:val="both"/>
    </w:pPr>
    <w:rPr>
      <w:rFonts w:asciiTheme="minorHAnsi" w:eastAsiaTheme="minorHAnsi" w:hAnsiTheme="minorHAnsi" w:cstheme="minorBidi"/>
      <w:b/>
      <w:bCs/>
      <w:color w:val="auto"/>
      <w:sz w:val="23"/>
      <w:szCs w:val="23"/>
    </w:rPr>
  </w:style>
  <w:style w:type="character" w:customStyle="1" w:styleId="5">
    <w:name w:val="Основен текст (5)_"/>
    <w:basedOn w:val="a0"/>
    <w:link w:val="50"/>
    <w:locked/>
    <w:rsid w:val="00C544DB"/>
    <w:rPr>
      <w:sz w:val="23"/>
      <w:szCs w:val="23"/>
      <w:shd w:val="clear" w:color="auto" w:fill="FFFFFF"/>
    </w:rPr>
  </w:style>
  <w:style w:type="paragraph" w:customStyle="1" w:styleId="50">
    <w:name w:val="Основен текст (5)"/>
    <w:basedOn w:val="a"/>
    <w:link w:val="5"/>
    <w:rsid w:val="00C544DB"/>
    <w:pPr>
      <w:widowControl w:val="0"/>
      <w:shd w:val="clear" w:color="auto" w:fill="FFFFFF"/>
      <w:spacing w:after="240" w:line="274" w:lineRule="exact"/>
      <w:jc w:val="both"/>
    </w:pPr>
    <w:rPr>
      <w:rFonts w:asciiTheme="minorHAnsi" w:eastAsiaTheme="minorHAnsi" w:hAnsiTheme="minorHAnsi" w:cstheme="minorBidi"/>
      <w:color w:val="auto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D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44D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4">
    <w:name w:val="Основен текст (4)_"/>
    <w:basedOn w:val="a0"/>
    <w:link w:val="40"/>
    <w:locked/>
    <w:rsid w:val="00C544DB"/>
    <w:rPr>
      <w:b/>
      <w:bCs/>
      <w:sz w:val="23"/>
      <w:szCs w:val="23"/>
      <w:shd w:val="clear" w:color="auto" w:fill="FFFFFF"/>
    </w:rPr>
  </w:style>
  <w:style w:type="paragraph" w:customStyle="1" w:styleId="40">
    <w:name w:val="Основен текст (4)"/>
    <w:basedOn w:val="a"/>
    <w:link w:val="4"/>
    <w:rsid w:val="00C544DB"/>
    <w:pPr>
      <w:widowControl w:val="0"/>
      <w:shd w:val="clear" w:color="auto" w:fill="FFFFFF"/>
      <w:spacing w:before="540" w:line="274" w:lineRule="exact"/>
      <w:ind w:hanging="360"/>
      <w:jc w:val="both"/>
    </w:pPr>
    <w:rPr>
      <w:rFonts w:asciiTheme="minorHAnsi" w:eastAsiaTheme="minorHAnsi" w:hAnsiTheme="minorHAnsi" w:cstheme="minorBidi"/>
      <w:b/>
      <w:bCs/>
      <w:color w:val="auto"/>
      <w:sz w:val="23"/>
      <w:szCs w:val="23"/>
    </w:rPr>
  </w:style>
  <w:style w:type="character" w:customStyle="1" w:styleId="5">
    <w:name w:val="Основен текст (5)_"/>
    <w:basedOn w:val="a0"/>
    <w:link w:val="50"/>
    <w:locked/>
    <w:rsid w:val="00C544DB"/>
    <w:rPr>
      <w:sz w:val="23"/>
      <w:szCs w:val="23"/>
      <w:shd w:val="clear" w:color="auto" w:fill="FFFFFF"/>
    </w:rPr>
  </w:style>
  <w:style w:type="paragraph" w:customStyle="1" w:styleId="50">
    <w:name w:val="Основен текст (5)"/>
    <w:basedOn w:val="a"/>
    <w:link w:val="5"/>
    <w:rsid w:val="00C544DB"/>
    <w:pPr>
      <w:widowControl w:val="0"/>
      <w:shd w:val="clear" w:color="auto" w:fill="FFFFFF"/>
      <w:spacing w:after="240" w:line="274" w:lineRule="exact"/>
      <w:jc w:val="both"/>
    </w:pPr>
    <w:rPr>
      <w:rFonts w:asciiTheme="minorHAnsi" w:eastAsiaTheme="minorHAnsi" w:hAnsiTheme="minorHAnsi" w:cstheme="minorBidi"/>
      <w:color w:val="auto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3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2021-01-18T13:03:00Z</dcterms:created>
  <dcterms:modified xsi:type="dcterms:W3CDTF">2021-01-18T13:03:00Z</dcterms:modified>
</cp:coreProperties>
</file>